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736" w:rsidRDefault="001D3736" w:rsidP="001D3736"/>
    <w:p w:rsidR="001D3736" w:rsidRDefault="001D3736" w:rsidP="001D3736">
      <w:pPr>
        <w:pStyle w:val="Nzev"/>
        <w:rPr>
          <w:szCs w:val="20"/>
        </w:rPr>
      </w:pPr>
      <w:r>
        <w:t>Práce v el. poli</w:t>
      </w:r>
    </w:p>
    <w:p w:rsidR="001D3736" w:rsidRDefault="001D3736" w:rsidP="001D3736">
      <w:pPr>
        <w:jc w:val="both"/>
        <w:rPr>
          <w:szCs w:val="20"/>
          <w:lang w:val="cs-CZ"/>
        </w:rPr>
      </w:pPr>
      <w:r>
        <w:rPr>
          <w:lang w:val="cs-CZ"/>
        </w:rPr>
        <w:t>Práci, kterou vykoná el. síla při přemístění bodového náboje</w:t>
      </w:r>
      <w:r w:rsidR="00D13AD5">
        <w:rPr>
          <w:lang w:val="cs-CZ"/>
        </w:rPr>
        <w:t xml:space="preserve"> </w:t>
      </w:r>
      <w:r w:rsidR="00D13AD5" w:rsidRPr="00D13AD5">
        <w:rPr>
          <w:i/>
          <w:iCs/>
          <w:lang w:val="cs-CZ"/>
        </w:rPr>
        <w:t>q</w:t>
      </w:r>
      <w:r>
        <w:rPr>
          <w:lang w:val="cs-CZ"/>
        </w:rPr>
        <w:t xml:space="preserve">, nejjednodušeji vypočítáme při přímočarém posunutí náboje v homogenním elektrickém poli o vzdálenost </w:t>
      </w:r>
      <w:r>
        <w:rPr>
          <w:i/>
          <w:lang w:val="cs-CZ"/>
        </w:rPr>
        <w:t>d</w:t>
      </w:r>
      <w:r>
        <w:rPr>
          <w:lang w:val="cs-CZ"/>
        </w:rPr>
        <w:t>. Platí:</w:t>
      </w:r>
    </w:p>
    <w:p w:rsidR="001D3736" w:rsidRDefault="001D3736" w:rsidP="001D3736">
      <w:pPr>
        <w:jc w:val="center"/>
        <w:rPr>
          <w:szCs w:val="20"/>
          <w:lang w:val="cs-CZ"/>
        </w:rPr>
      </w:pPr>
      <w:r>
        <w:rPr>
          <w:lang w:val="cs-CZ"/>
        </w:rPr>
        <w:t xml:space="preserve">W = </w:t>
      </w:r>
      <w:proofErr w:type="spellStart"/>
      <w:r>
        <w:rPr>
          <w:lang w:val="cs-CZ"/>
        </w:rPr>
        <w:t>F</w:t>
      </w:r>
      <w:r>
        <w:rPr>
          <w:vertAlign w:val="subscript"/>
          <w:lang w:val="cs-CZ"/>
        </w:rPr>
        <w:t>e</w:t>
      </w:r>
      <w:proofErr w:type="spellEnd"/>
      <w:r>
        <w:rPr>
          <w:lang w:val="cs-CZ"/>
        </w:rPr>
        <w:t xml:space="preserve"> </w:t>
      </w:r>
      <w:r>
        <w:rPr>
          <w:lang w:val="cs-CZ"/>
        </w:rPr>
        <w:sym w:font="Symbol" w:char="00D7"/>
      </w:r>
      <w:r>
        <w:rPr>
          <w:lang w:val="cs-CZ"/>
        </w:rPr>
        <w:t xml:space="preserve"> d </w:t>
      </w:r>
      <w:r>
        <w:rPr>
          <w:lang w:val="cs-CZ"/>
        </w:rPr>
        <w:sym w:font="Symbol" w:char="00D7"/>
      </w:r>
      <w:r>
        <w:rPr>
          <w:lang w:val="cs-CZ"/>
        </w:rPr>
        <w:t xml:space="preserve"> cos </w:t>
      </w:r>
      <w:r>
        <w:rPr>
          <w:lang w:val="cs-CZ"/>
        </w:rPr>
        <w:sym w:font="Symbol" w:char="0061"/>
      </w:r>
      <w:r>
        <w:rPr>
          <w:lang w:val="cs-CZ"/>
        </w:rPr>
        <w:t xml:space="preserve"> = q </w:t>
      </w:r>
      <w:r>
        <w:rPr>
          <w:lang w:val="cs-CZ"/>
        </w:rPr>
        <w:sym w:font="Symbol" w:char="00D7"/>
      </w:r>
      <w:r>
        <w:rPr>
          <w:lang w:val="cs-CZ"/>
        </w:rPr>
        <w:t xml:space="preserve"> E </w:t>
      </w:r>
      <w:r>
        <w:rPr>
          <w:lang w:val="cs-CZ"/>
        </w:rPr>
        <w:sym w:font="Symbol" w:char="00D7"/>
      </w:r>
      <w:r>
        <w:rPr>
          <w:lang w:val="cs-CZ"/>
        </w:rPr>
        <w:t xml:space="preserve"> d </w:t>
      </w:r>
      <w:r>
        <w:rPr>
          <w:lang w:val="cs-CZ"/>
        </w:rPr>
        <w:sym w:font="Symbol" w:char="00D7"/>
      </w:r>
      <w:r>
        <w:rPr>
          <w:lang w:val="cs-CZ"/>
        </w:rPr>
        <w:t xml:space="preserve"> cos </w:t>
      </w:r>
      <w:r>
        <w:rPr>
          <w:lang w:val="cs-CZ"/>
        </w:rPr>
        <w:sym w:font="Symbol" w:char="0061"/>
      </w:r>
    </w:p>
    <w:p w:rsidR="00D13AD5" w:rsidRDefault="001D3736" w:rsidP="001D3736">
      <w:pPr>
        <w:jc w:val="both"/>
        <w:rPr>
          <w:lang w:val="cs-CZ"/>
        </w:rPr>
      </w:pPr>
      <w:r>
        <w:rPr>
          <w:i/>
          <w:lang w:val="cs-CZ"/>
        </w:rPr>
        <w:sym w:font="Symbol" w:char="0061"/>
      </w:r>
      <w:r>
        <w:rPr>
          <w:lang w:val="cs-CZ"/>
        </w:rPr>
        <w:t xml:space="preserve"> je úhel, který svírá trajektorie bodového náboje s vektorem intenzity el. pole.</w:t>
      </w:r>
    </w:p>
    <w:p w:rsidR="001D3736" w:rsidRDefault="001D3736" w:rsidP="001D3736">
      <w:pPr>
        <w:jc w:val="both"/>
        <w:rPr>
          <w:lang w:val="cs-CZ"/>
        </w:rPr>
      </w:pPr>
      <w:r>
        <w:rPr>
          <w:lang w:val="cs-CZ"/>
        </w:rPr>
        <w:t xml:space="preserve"> </w:t>
      </w:r>
    </w:p>
    <w:p w:rsidR="00D13AD5" w:rsidRDefault="00D13AD5" w:rsidP="00D13AD5">
      <w:pPr>
        <w:rPr>
          <w:iCs/>
          <w:sz w:val="22"/>
          <w:szCs w:val="22"/>
          <w:lang w:val="cs-CZ"/>
        </w:rPr>
      </w:pPr>
      <w:r>
        <w:rPr>
          <w:lang w:val="cs-CZ"/>
        </w:rPr>
        <w:t>Pokud se náboj přesunuje ve směru působící síly (</w:t>
      </w:r>
      <w:r>
        <w:rPr>
          <w:i/>
          <w:lang w:val="cs-CZ"/>
        </w:rPr>
        <w:sym w:font="Symbol" w:char="0061"/>
      </w:r>
      <w:r>
        <w:rPr>
          <w:i/>
          <w:lang w:val="cs-CZ"/>
        </w:rPr>
        <w:t xml:space="preserve"> </w:t>
      </w:r>
      <w:r>
        <w:rPr>
          <w:iCs/>
          <w:lang w:val="cs-CZ"/>
        </w:rPr>
        <w:t xml:space="preserve">= </w:t>
      </w:r>
      <w:r>
        <w:rPr>
          <w:iCs/>
          <w:sz w:val="22"/>
          <w:szCs w:val="22"/>
          <w:lang w:val="cs-CZ"/>
        </w:rPr>
        <w:t>0°), pak platí vztah:</w:t>
      </w:r>
    </w:p>
    <w:p w:rsidR="00D13AD5" w:rsidRPr="00D13AD5" w:rsidRDefault="00D13AD5" w:rsidP="00D13AD5">
      <w:pPr>
        <w:jc w:val="center"/>
        <w:rPr>
          <w:sz w:val="28"/>
          <w:szCs w:val="28"/>
          <w:lang w:val="cs-CZ"/>
        </w:rPr>
      </w:pPr>
      <w:r>
        <w:rPr>
          <w:iCs/>
          <w:sz w:val="22"/>
          <w:szCs w:val="22"/>
          <w:lang w:val="cs-CZ"/>
        </w:rPr>
        <w:t xml:space="preserve"> </w:t>
      </w:r>
      <w:r w:rsidRPr="00D13AD5">
        <w:rPr>
          <w:sz w:val="28"/>
          <w:szCs w:val="28"/>
          <w:lang w:val="cs-CZ"/>
        </w:rPr>
        <w:t xml:space="preserve">W = </w:t>
      </w:r>
      <w:proofErr w:type="spellStart"/>
      <w:r w:rsidRPr="00D13AD5">
        <w:rPr>
          <w:sz w:val="28"/>
          <w:szCs w:val="28"/>
          <w:lang w:val="cs-CZ"/>
        </w:rPr>
        <w:t>F</w:t>
      </w:r>
      <w:r w:rsidRPr="00D13AD5">
        <w:rPr>
          <w:sz w:val="28"/>
          <w:szCs w:val="28"/>
          <w:vertAlign w:val="subscript"/>
          <w:lang w:val="cs-CZ"/>
        </w:rPr>
        <w:t>e</w:t>
      </w:r>
      <w:proofErr w:type="spellEnd"/>
      <w:r w:rsidRPr="00D13AD5">
        <w:rPr>
          <w:sz w:val="28"/>
          <w:szCs w:val="28"/>
          <w:lang w:val="cs-CZ"/>
        </w:rPr>
        <w:t xml:space="preserve"> </w:t>
      </w:r>
      <w:r w:rsidRPr="00D13AD5">
        <w:rPr>
          <w:sz w:val="28"/>
          <w:szCs w:val="28"/>
          <w:lang w:val="cs-CZ"/>
        </w:rPr>
        <w:sym w:font="Symbol" w:char="00D7"/>
      </w:r>
      <w:r w:rsidRPr="00D13AD5">
        <w:rPr>
          <w:sz w:val="28"/>
          <w:szCs w:val="28"/>
          <w:lang w:val="cs-CZ"/>
        </w:rPr>
        <w:t xml:space="preserve"> d = q </w:t>
      </w:r>
      <w:r w:rsidRPr="00D13AD5">
        <w:rPr>
          <w:sz w:val="28"/>
          <w:szCs w:val="28"/>
          <w:lang w:val="cs-CZ"/>
        </w:rPr>
        <w:sym w:font="Symbol" w:char="00D7"/>
      </w:r>
      <w:r w:rsidRPr="00D13AD5">
        <w:rPr>
          <w:sz w:val="28"/>
          <w:szCs w:val="28"/>
          <w:lang w:val="cs-CZ"/>
        </w:rPr>
        <w:t xml:space="preserve"> E </w:t>
      </w:r>
      <w:r w:rsidRPr="00D13AD5">
        <w:rPr>
          <w:sz w:val="28"/>
          <w:szCs w:val="28"/>
          <w:lang w:val="cs-CZ"/>
        </w:rPr>
        <w:sym w:font="Symbol" w:char="00D7"/>
      </w:r>
      <w:r w:rsidRPr="00D13AD5">
        <w:rPr>
          <w:sz w:val="28"/>
          <w:szCs w:val="28"/>
          <w:lang w:val="cs-CZ"/>
        </w:rPr>
        <w:t xml:space="preserve"> d </w:t>
      </w:r>
      <w:r w:rsidRPr="00D13AD5">
        <w:rPr>
          <w:sz w:val="28"/>
          <w:szCs w:val="28"/>
          <w:lang w:val="cs-CZ"/>
        </w:rPr>
        <w:sym w:font="Symbol" w:char="00D7"/>
      </w:r>
      <w:r w:rsidRPr="00D13AD5">
        <w:rPr>
          <w:sz w:val="28"/>
          <w:szCs w:val="28"/>
          <w:lang w:val="cs-CZ"/>
        </w:rPr>
        <w:t xml:space="preserve"> </w:t>
      </w:r>
    </w:p>
    <w:p w:rsidR="00D13AD5" w:rsidRPr="00D13AD5" w:rsidRDefault="00D13AD5" w:rsidP="001D3736">
      <w:pPr>
        <w:jc w:val="both"/>
        <w:rPr>
          <w:iCs/>
          <w:sz w:val="28"/>
          <w:szCs w:val="28"/>
          <w:lang w:val="cs-CZ"/>
        </w:rPr>
      </w:pPr>
    </w:p>
    <w:p w:rsidR="001D3736" w:rsidRDefault="001D3736" w:rsidP="001D3736">
      <w:pPr>
        <w:jc w:val="both"/>
        <w:rPr>
          <w:lang w:val="cs-CZ"/>
        </w:rPr>
      </w:pPr>
    </w:p>
    <w:p w:rsidR="001D3736" w:rsidRDefault="001D3736" w:rsidP="001D3736">
      <w:pPr>
        <w:jc w:val="both"/>
        <w:rPr>
          <w:lang w:val="cs-CZ"/>
        </w:rPr>
      </w:pPr>
      <w:r>
        <w:rPr>
          <w:lang w:val="cs-CZ"/>
        </w:rPr>
        <w:t>Práce vykonaná při přesunutí náboje z jednoho bodu el. pole do druhého závisí pouze na poloze bodů A, B, nezávisí na trajektorii.</w:t>
      </w:r>
    </w:p>
    <w:p w:rsidR="001D3736" w:rsidRDefault="001D3736" w:rsidP="001D3736">
      <w:pPr>
        <w:jc w:val="both"/>
        <w:rPr>
          <w:szCs w:val="20"/>
          <w:lang w:val="cs-CZ"/>
        </w:rPr>
      </w:pPr>
    </w:p>
    <w:p w:rsidR="00511405" w:rsidRDefault="00511405" w:rsidP="001D3736">
      <w:pPr>
        <w:jc w:val="both"/>
        <w:rPr>
          <w:szCs w:val="20"/>
          <w:lang w:val="cs-CZ"/>
        </w:rPr>
      </w:pPr>
    </w:p>
    <w:p w:rsidR="00511405" w:rsidRDefault="00511405" w:rsidP="001D3736">
      <w:pPr>
        <w:jc w:val="both"/>
        <w:rPr>
          <w:szCs w:val="20"/>
          <w:lang w:val="cs-CZ"/>
        </w:rPr>
      </w:pPr>
    </w:p>
    <w:p w:rsidR="001D3736" w:rsidRDefault="001D3736" w:rsidP="001D3736">
      <w:pPr>
        <w:jc w:val="both"/>
        <w:rPr>
          <w:szCs w:val="20"/>
          <w:lang w:val="cs-CZ"/>
        </w:rPr>
      </w:pPr>
    </w:p>
    <w:p w:rsidR="001D3736" w:rsidRDefault="001D3736" w:rsidP="001D3736">
      <w:pPr>
        <w:pStyle w:val="Nadpis1"/>
        <w:jc w:val="center"/>
      </w:pPr>
      <w:r>
        <w:t>Elektrické napětí</w:t>
      </w:r>
    </w:p>
    <w:p w:rsidR="001D3736" w:rsidRDefault="001D3736" w:rsidP="001D3736">
      <w:pPr>
        <w:jc w:val="both"/>
        <w:rPr>
          <w:szCs w:val="20"/>
          <w:lang w:val="cs-CZ"/>
        </w:rPr>
      </w:pPr>
      <w:r>
        <w:rPr>
          <w:lang w:val="cs-CZ"/>
        </w:rPr>
        <w:t>Napětí mezi dvěma body el. pole můžeme definovat také jako podíl práce vykonané el. silou při přenesení bodového náboje</w:t>
      </w:r>
      <w:r w:rsidR="00D13AD5">
        <w:rPr>
          <w:lang w:val="cs-CZ"/>
        </w:rPr>
        <w:t xml:space="preserve"> </w:t>
      </w:r>
      <w:r w:rsidR="00D13AD5" w:rsidRPr="00D13AD5">
        <w:rPr>
          <w:i/>
          <w:iCs/>
          <w:lang w:val="cs-CZ"/>
        </w:rPr>
        <w:t>q</w:t>
      </w:r>
      <w:r>
        <w:rPr>
          <w:lang w:val="cs-CZ"/>
        </w:rPr>
        <w:t xml:space="preserve"> z jednoho bodu do druhého bodu a tohoto náboje:</w:t>
      </w:r>
    </w:p>
    <w:p w:rsidR="001D3736" w:rsidRDefault="001D3736" w:rsidP="001D3736">
      <w:pPr>
        <w:jc w:val="center"/>
        <w:rPr>
          <w:vertAlign w:val="subscript"/>
          <w:lang w:val="cs-CZ"/>
        </w:rPr>
      </w:pPr>
      <w:r>
        <w:rPr>
          <w:noProof/>
          <w:vertAlign w:val="subscript"/>
          <w:lang w:val="cs-CZ" w:eastAsia="cs-CZ"/>
        </w:rPr>
        <w:drawing>
          <wp:inline distT="0" distB="0" distL="0" distR="0">
            <wp:extent cx="1590675" cy="419100"/>
            <wp:effectExtent l="19050" t="19050" r="28575" b="190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191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D3736" w:rsidRDefault="001D3736" w:rsidP="001D3736">
      <w:pPr>
        <w:jc w:val="center"/>
        <w:rPr>
          <w:szCs w:val="20"/>
          <w:lang w:val="cs-CZ"/>
        </w:rPr>
      </w:pPr>
      <w:bookmarkStart w:id="0" w:name="_GoBack"/>
      <w:bookmarkEnd w:id="0"/>
    </w:p>
    <w:p w:rsidR="001D3736" w:rsidRDefault="00661A6F" w:rsidP="00661A6F">
      <w:pPr>
        <w:jc w:val="center"/>
        <w:rPr>
          <w:lang w:val="cs-CZ"/>
        </w:rPr>
      </w:pPr>
      <w:r>
        <w:t xml:space="preserve">[U] </w:t>
      </w:r>
      <w:r>
        <w:rPr>
          <w:lang w:val="cs-CZ"/>
        </w:rPr>
        <w:t>= J. C</w:t>
      </w:r>
      <w:r w:rsidRPr="00661A6F">
        <w:rPr>
          <w:vertAlign w:val="superscript"/>
          <w:lang w:val="cs-CZ"/>
        </w:rPr>
        <w:t>-1</w:t>
      </w:r>
      <w:r>
        <w:rPr>
          <w:lang w:val="cs-CZ"/>
        </w:rPr>
        <w:t xml:space="preserve"> = V (volt)</w:t>
      </w:r>
    </w:p>
    <w:p w:rsidR="00661A6F" w:rsidRDefault="00661A6F" w:rsidP="00661A6F">
      <w:pPr>
        <w:jc w:val="center"/>
        <w:rPr>
          <w:lang w:val="cs-CZ"/>
        </w:rPr>
      </w:pPr>
    </w:p>
    <w:p w:rsidR="00661A6F" w:rsidRDefault="00661A6F" w:rsidP="00661A6F">
      <w:pPr>
        <w:pStyle w:val="odstavec"/>
        <w:shd w:val="clear" w:color="auto" w:fill="FFFFFF"/>
        <w:spacing w:before="20" w:after="20"/>
        <w:jc w:val="both"/>
        <w:rPr>
          <w:color w:val="000000"/>
        </w:rPr>
      </w:pPr>
      <w:r w:rsidRPr="00661A6F">
        <w:rPr>
          <w:color w:val="000000"/>
        </w:rPr>
        <w:t xml:space="preserve">Elektrické napětí nezávisí na tvaru trajektorie ani na velikosti přenášeného náboje, je určeno pouze polohou obou bodů. </w:t>
      </w:r>
    </w:p>
    <w:p w:rsidR="00661A6F" w:rsidRPr="00406609" w:rsidRDefault="00661A6F" w:rsidP="00406609">
      <w:pPr>
        <w:pStyle w:val="odstavec"/>
        <w:shd w:val="clear" w:color="auto" w:fill="FFFFFF"/>
        <w:spacing w:before="20" w:after="20"/>
        <w:jc w:val="both"/>
        <w:rPr>
          <w:color w:val="000000"/>
          <w:sz w:val="20"/>
          <w:szCs w:val="20"/>
        </w:rPr>
      </w:pPr>
      <w:r w:rsidRPr="00406609">
        <w:rPr>
          <w:b/>
          <w:color w:val="000000"/>
        </w:rPr>
        <w:t>Důležité je si uvědomit, že napětí se měří, vzniká, … vždy mezi dvěma body!</w:t>
      </w:r>
      <w:r w:rsidRPr="00661A6F">
        <w:rPr>
          <w:color w:val="000000"/>
        </w:rPr>
        <w:t xml:space="preserve"> </w:t>
      </w:r>
      <w:r w:rsidR="00406609">
        <w:rPr>
          <w:color w:val="000000"/>
        </w:rPr>
        <w:br/>
      </w:r>
      <w:r w:rsidRPr="00406609">
        <w:rPr>
          <w:color w:val="000000"/>
          <w:sz w:val="20"/>
          <w:szCs w:val="20"/>
        </w:rPr>
        <w:t>Není možné ukázat na vodič a říct „Tam je napětí 20 voltů!“ Je důležité ukázat, mezi kterými dvěma body je uvedené n</w:t>
      </w:r>
      <w:r w:rsidR="00406609" w:rsidRPr="00406609">
        <w:rPr>
          <w:color w:val="000000"/>
          <w:sz w:val="20"/>
          <w:szCs w:val="20"/>
        </w:rPr>
        <w:t>apětí. Jinak je výrok nesmyslný.</w:t>
      </w:r>
    </w:p>
    <w:p w:rsidR="00661A6F" w:rsidRDefault="00661A6F" w:rsidP="00661A6F">
      <w:pPr>
        <w:pStyle w:val="odstavec"/>
        <w:shd w:val="clear" w:color="auto" w:fill="FFFFFF"/>
        <w:spacing w:before="20" w:after="20"/>
        <w:rPr>
          <w:color w:val="000000"/>
        </w:rPr>
      </w:pPr>
    </w:p>
    <w:p w:rsidR="00661A6F" w:rsidRPr="00661A6F" w:rsidRDefault="00661A6F" w:rsidP="00661A6F">
      <w:pPr>
        <w:pStyle w:val="odstavec"/>
        <w:shd w:val="clear" w:color="auto" w:fill="FFFFFF"/>
        <w:spacing w:before="20" w:after="20"/>
        <w:rPr>
          <w:color w:val="000000"/>
        </w:rPr>
      </w:pPr>
      <w:r w:rsidRPr="00661A6F">
        <w:rPr>
          <w:color w:val="000000"/>
        </w:rPr>
        <w:t>V homogenním poli</w:t>
      </w:r>
      <w:r>
        <w:rPr>
          <w:color w:val="000000"/>
        </w:rPr>
        <w:t xml:space="preserve"> </w:t>
      </w:r>
      <w:r w:rsidRPr="00661A6F">
        <w:rPr>
          <w:color w:val="000000"/>
        </w:rPr>
        <w:t>dostáváme:</w:t>
      </w:r>
      <w:r>
        <w:rPr>
          <w:color w:val="000000"/>
        </w:rPr>
        <w:t xml:space="preserve"> U = </w:t>
      </w:r>
      <w:proofErr w:type="spellStart"/>
      <w:r>
        <w:rPr>
          <w:color w:val="000000"/>
        </w:rPr>
        <w:t>E.d.cos</w:t>
      </w:r>
      <w:proofErr w:type="spellEnd"/>
      <w:r>
        <w:rPr>
          <w:color w:val="000000"/>
        </w:rPr>
        <w:t xml:space="preserve"> α</w:t>
      </w:r>
      <w:r w:rsidRPr="00661A6F">
        <w:rPr>
          <w:color w:val="000000"/>
        </w:rPr>
        <w:t xml:space="preserve">, </w:t>
      </w:r>
      <w:r>
        <w:rPr>
          <w:color w:val="000000"/>
        </w:rPr>
        <w:br/>
      </w:r>
      <w:r w:rsidRPr="00661A6F">
        <w:rPr>
          <w:color w:val="000000"/>
        </w:rPr>
        <w:t>odkud dostáváme také j</w:t>
      </w:r>
      <w:r>
        <w:rPr>
          <w:color w:val="000000"/>
        </w:rPr>
        <w:t xml:space="preserve">ednotku elektrické </w:t>
      </w:r>
      <w:proofErr w:type="gramStart"/>
      <w:r>
        <w:rPr>
          <w:color w:val="000000"/>
        </w:rPr>
        <w:t xml:space="preserve">intenzity:  </w:t>
      </w:r>
      <w:r>
        <w:rPr>
          <w:color w:val="000000"/>
          <w:lang w:val="en-US"/>
        </w:rPr>
        <w:t>[</w:t>
      </w:r>
      <w:proofErr w:type="gramEnd"/>
      <w:r>
        <w:rPr>
          <w:color w:val="000000"/>
          <w:lang w:val="en-US"/>
        </w:rPr>
        <w:t>E]</w:t>
      </w:r>
      <w:r>
        <w:rPr>
          <w:color w:val="000000"/>
        </w:rPr>
        <w:t xml:space="preserve"> = V. m</w:t>
      </w:r>
      <w:r w:rsidRPr="00661A6F">
        <w:rPr>
          <w:color w:val="000000"/>
          <w:vertAlign w:val="superscript"/>
        </w:rPr>
        <w:t>-1</w:t>
      </w:r>
      <w:r>
        <w:rPr>
          <w:color w:val="000000"/>
        </w:rPr>
        <w:t xml:space="preserve"> </w:t>
      </w:r>
    </w:p>
    <w:sectPr w:rsidR="00661A6F" w:rsidRPr="00661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736"/>
    <w:rsid w:val="001D3736"/>
    <w:rsid w:val="00406609"/>
    <w:rsid w:val="00511405"/>
    <w:rsid w:val="00661A6F"/>
    <w:rsid w:val="00C20CAD"/>
    <w:rsid w:val="00D1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E5D0C"/>
  <w15:chartTrackingRefBased/>
  <w15:docId w15:val="{3C5FB742-E470-478E-BE1A-69F93A60F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1D3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qFormat/>
    <w:rsid w:val="001D3736"/>
    <w:pPr>
      <w:keepNext/>
      <w:jc w:val="both"/>
      <w:outlineLvl w:val="0"/>
    </w:pPr>
    <w:rPr>
      <w:b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D3736"/>
    <w:rPr>
      <w:rFonts w:ascii="Times New Roman" w:eastAsia="Times New Roman" w:hAnsi="Times New Roman" w:cs="Times New Roman"/>
      <w:b/>
      <w:sz w:val="24"/>
      <w:szCs w:val="24"/>
    </w:rPr>
  </w:style>
  <w:style w:type="paragraph" w:styleId="Nzev">
    <w:name w:val="Title"/>
    <w:basedOn w:val="Normln"/>
    <w:link w:val="NzevChar"/>
    <w:qFormat/>
    <w:rsid w:val="001D3736"/>
    <w:pPr>
      <w:jc w:val="center"/>
    </w:pPr>
    <w:rPr>
      <w:b/>
      <w:sz w:val="28"/>
      <w:lang w:val="cs-CZ"/>
    </w:rPr>
  </w:style>
  <w:style w:type="character" w:customStyle="1" w:styleId="NzevChar">
    <w:name w:val="Název Char"/>
    <w:basedOn w:val="Standardnpsmoodstavce"/>
    <w:link w:val="Nzev"/>
    <w:rsid w:val="001D3736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odstavec">
    <w:name w:val="odstavec"/>
    <w:basedOn w:val="Normln"/>
    <w:rsid w:val="00661A6F"/>
    <w:pPr>
      <w:spacing w:before="100" w:beforeAutospacing="1" w:after="100" w:afterAutospacing="1"/>
    </w:pPr>
    <w:rPr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61A6F"/>
    <w:rPr>
      <w:color w:val="0000FF"/>
      <w:u w:val="single"/>
    </w:rPr>
  </w:style>
  <w:style w:type="paragraph" w:customStyle="1" w:styleId="koment">
    <w:name w:val="koment"/>
    <w:basedOn w:val="Normln"/>
    <w:rsid w:val="00661A6F"/>
    <w:pPr>
      <w:spacing w:before="100" w:beforeAutospacing="1" w:after="100" w:afterAutospacing="1"/>
    </w:pPr>
    <w:rPr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Šuláková</dc:creator>
  <cp:keywords/>
  <dc:description/>
  <cp:lastModifiedBy>Miriam Šuláková</cp:lastModifiedBy>
  <cp:revision>2</cp:revision>
  <dcterms:created xsi:type="dcterms:W3CDTF">2019-09-25T16:18:00Z</dcterms:created>
  <dcterms:modified xsi:type="dcterms:W3CDTF">2019-09-25T16:18:00Z</dcterms:modified>
</cp:coreProperties>
</file>