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20D" w:rsidRPr="00CC120D" w:rsidRDefault="00CC120D" w:rsidP="00CC120D">
      <w:pPr>
        <w:spacing w:after="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120D">
        <w:rPr>
          <w:rFonts w:ascii="Times New Roman" w:hAnsi="Times New Roman" w:cs="Times New Roman"/>
          <w:sz w:val="24"/>
          <w:szCs w:val="24"/>
        </w:rPr>
        <w:t>Plynná látka</w:t>
      </w:r>
    </w:p>
    <w:p w:rsidR="00CC120D" w:rsidRDefault="00CC120D" w:rsidP="00CC120D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CC120D">
        <w:rPr>
          <w:rFonts w:ascii="Times New Roman" w:hAnsi="Times New Roman" w:cs="Times New Roman"/>
          <w:sz w:val="24"/>
          <w:szCs w:val="24"/>
        </w:rPr>
        <w:t xml:space="preserve">Molekuly plynu se skládají z jednoho nebo několika atomů a mají různé tvary a rozměry. </w:t>
      </w:r>
      <w:r w:rsidRPr="00CC120D">
        <w:rPr>
          <w:rFonts w:ascii="Times New Roman" w:hAnsi="Times New Roman" w:cs="Times New Roman"/>
          <w:b/>
          <w:sz w:val="24"/>
          <w:szCs w:val="24"/>
        </w:rPr>
        <w:t>Za normálních podmínek jsou střední vzdálenosti mezi molekulami ve srovnání s jejich rozměry velké</w:t>
      </w:r>
      <w:r w:rsidRPr="00CC120D">
        <w:rPr>
          <w:rFonts w:ascii="Times New Roman" w:hAnsi="Times New Roman" w:cs="Times New Roman"/>
          <w:sz w:val="24"/>
          <w:szCs w:val="24"/>
        </w:rPr>
        <w:t xml:space="preserve"> (nap</w:t>
      </w:r>
      <w:r>
        <w:rPr>
          <w:rFonts w:ascii="Times New Roman" w:hAnsi="Times New Roman" w:cs="Times New Roman"/>
          <w:sz w:val="24"/>
          <w:szCs w:val="24"/>
        </w:rPr>
        <w:t xml:space="preserve">ř. pro vodík je tato vzdálenost 3 </w:t>
      </w:r>
      <w:proofErr w:type="spellStart"/>
      <w:r>
        <w:rPr>
          <w:rFonts w:ascii="Times New Roman" w:hAnsi="Times New Roman" w:cs="Times New Roman"/>
          <w:sz w:val="24"/>
          <w:szCs w:val="24"/>
        </w:rPr>
        <w:t>nm</w:t>
      </w:r>
      <w:proofErr w:type="spellEnd"/>
      <w:r>
        <w:rPr>
          <w:rFonts w:ascii="Times New Roman" w:hAnsi="Times New Roman" w:cs="Times New Roman"/>
          <w:sz w:val="24"/>
          <w:szCs w:val="24"/>
        </w:rPr>
        <w:t>, zatímco průměr molekuly H</w:t>
      </w:r>
      <w:r w:rsidRPr="00CC120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je 0,07 </w:t>
      </w:r>
      <w:proofErr w:type="spellStart"/>
      <w:r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CC120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C120D" w:rsidRDefault="00CC120D" w:rsidP="00CC120D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CC120D">
        <w:rPr>
          <w:rFonts w:ascii="Times New Roman" w:hAnsi="Times New Roman" w:cs="Times New Roman"/>
          <w:sz w:val="24"/>
          <w:szCs w:val="24"/>
        </w:rPr>
        <w:t xml:space="preserve">Podle grafu jsou </w:t>
      </w:r>
      <w:r w:rsidRPr="00CC120D">
        <w:rPr>
          <w:rFonts w:ascii="Times New Roman" w:hAnsi="Times New Roman" w:cs="Times New Roman"/>
          <w:b/>
          <w:sz w:val="24"/>
          <w:szCs w:val="24"/>
        </w:rPr>
        <w:t>přitažlivé síly mezi částicemi</w:t>
      </w:r>
      <w:r w:rsidRPr="00CC120D">
        <w:rPr>
          <w:rFonts w:ascii="Times New Roman" w:hAnsi="Times New Roman" w:cs="Times New Roman"/>
          <w:sz w:val="24"/>
          <w:szCs w:val="24"/>
        </w:rPr>
        <w:t xml:space="preserve"> pro tyto vzdálenosti </w:t>
      </w:r>
      <w:r w:rsidRPr="00CC120D">
        <w:rPr>
          <w:rFonts w:ascii="Times New Roman" w:hAnsi="Times New Roman" w:cs="Times New Roman"/>
          <w:b/>
          <w:sz w:val="24"/>
          <w:szCs w:val="24"/>
        </w:rPr>
        <w:t>zanedbatelné</w:t>
      </w:r>
      <w:r w:rsidRPr="00CC12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120D" w:rsidRPr="00CC120D" w:rsidRDefault="00CC120D" w:rsidP="00CC120D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CC120D">
        <w:rPr>
          <w:rFonts w:ascii="Times New Roman" w:hAnsi="Times New Roman" w:cs="Times New Roman"/>
          <w:b/>
          <w:sz w:val="24"/>
          <w:szCs w:val="24"/>
        </w:rPr>
        <w:t>Molekuly plynu vykonávají tepelný pohyb - pohybují se různými rychlostmi, tj. různým směrem a různě velkými rychlostmi</w:t>
      </w:r>
      <w:r w:rsidRPr="00CC120D">
        <w:rPr>
          <w:rFonts w:ascii="Times New Roman" w:hAnsi="Times New Roman" w:cs="Times New Roman"/>
          <w:sz w:val="24"/>
          <w:szCs w:val="24"/>
        </w:rPr>
        <w:t xml:space="preserve">. </w:t>
      </w:r>
      <w:r w:rsidRPr="00E2113C">
        <w:rPr>
          <w:rFonts w:ascii="Times New Roman" w:hAnsi="Times New Roman" w:cs="Times New Roman"/>
          <w:b/>
          <w:sz w:val="24"/>
          <w:szCs w:val="24"/>
        </w:rPr>
        <w:t>Změna rychlosti nastává v důsledku srážek</w:t>
      </w:r>
      <w:r w:rsidRPr="00CC120D">
        <w:rPr>
          <w:rFonts w:ascii="Times New Roman" w:hAnsi="Times New Roman" w:cs="Times New Roman"/>
          <w:sz w:val="24"/>
          <w:szCs w:val="24"/>
        </w:rPr>
        <w:t xml:space="preserve"> s ostatními molekulami nebo se stěnou nádoby, přičemž srážku je třeba chápat tak, že se molekuly k sobě přiblíží a odpudivá síla (viz </w:t>
      </w:r>
      <w:r>
        <w:rPr>
          <w:rFonts w:ascii="Times New Roman" w:hAnsi="Times New Roman" w:cs="Times New Roman"/>
          <w:sz w:val="24"/>
          <w:szCs w:val="24"/>
        </w:rPr>
        <w:t>graf</w:t>
      </w:r>
      <w:r w:rsidRPr="00CC120D">
        <w:rPr>
          <w:rFonts w:ascii="Times New Roman" w:hAnsi="Times New Roman" w:cs="Times New Roman"/>
          <w:sz w:val="24"/>
          <w:szCs w:val="24"/>
        </w:rPr>
        <w:t>) změní jejich rychlosti. Mezi jednotlivými srážkami se molekuly pohybují rovnoměrně přímočaře, přičemž s rostoucí teplotou roste střední rychlost molekul. (Víceatomové molekuly navíc rotují a atomy uvnitř neustále kmitají kolem rovnovážných polo</w:t>
      </w:r>
      <w:r>
        <w:rPr>
          <w:rFonts w:ascii="Times New Roman" w:hAnsi="Times New Roman" w:cs="Times New Roman"/>
          <w:sz w:val="24"/>
          <w:szCs w:val="24"/>
        </w:rPr>
        <w:t xml:space="preserve">h.) </w:t>
      </w:r>
    </w:p>
    <w:p w:rsidR="009A63A1" w:rsidRDefault="00CC120D" w:rsidP="00CC120D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CC120D">
        <w:rPr>
          <w:rFonts w:ascii="Times New Roman" w:hAnsi="Times New Roman" w:cs="Times New Roman"/>
          <w:sz w:val="24"/>
          <w:szCs w:val="24"/>
        </w:rPr>
        <w:t xml:space="preserve">Kinetická energie soustavy molekul plynu je rovna kinetické energii molekul konajících posuvný a rotační pohyb a kinetické energii kmitajících atomů v molekulách. Díky tomu, že síly, kterými na sebe částice plynu působí, jsou malé, je </w:t>
      </w:r>
      <w:r w:rsidRPr="00CC120D">
        <w:rPr>
          <w:rFonts w:ascii="Times New Roman" w:hAnsi="Times New Roman" w:cs="Times New Roman"/>
          <w:b/>
          <w:sz w:val="24"/>
          <w:szCs w:val="24"/>
        </w:rPr>
        <w:t>hodnota celkové potenciální energie vždy mnohem menší než celková kinetická energie</w:t>
      </w:r>
      <w:r w:rsidRPr="00CC120D">
        <w:rPr>
          <w:rFonts w:ascii="Times New Roman" w:hAnsi="Times New Roman" w:cs="Times New Roman"/>
          <w:sz w:val="24"/>
          <w:szCs w:val="24"/>
        </w:rPr>
        <w:t xml:space="preserve"> téhož plynu téže hmotnosti.</w:t>
      </w:r>
    </w:p>
    <w:p w:rsidR="00CC4168" w:rsidRDefault="00CC4168" w:rsidP="00CC120D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CC4168" w:rsidRPr="00CC4168" w:rsidRDefault="002C649A" w:rsidP="00CC4168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Kapalná látka</w:t>
      </w:r>
    </w:p>
    <w:p w:rsidR="00CC4168" w:rsidRPr="00CC4168" w:rsidRDefault="00CC4168" w:rsidP="00CC4168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2C649A">
        <w:rPr>
          <w:rFonts w:ascii="Times New Roman" w:hAnsi="Times New Roman" w:cs="Times New Roman"/>
          <w:sz w:val="24"/>
          <w:szCs w:val="24"/>
        </w:rPr>
        <w:t>Molekuly</w:t>
      </w:r>
      <w:r w:rsidRPr="00CC4168">
        <w:rPr>
          <w:rFonts w:ascii="Times New Roman" w:hAnsi="Times New Roman" w:cs="Times New Roman"/>
          <w:sz w:val="24"/>
          <w:szCs w:val="24"/>
        </w:rPr>
        <w:t xml:space="preserve"> kapaliny nejsou tak volně pohyblivé jako u plynu (</w:t>
      </w:r>
      <w:r w:rsidRPr="002C649A">
        <w:rPr>
          <w:rFonts w:ascii="Times New Roman" w:hAnsi="Times New Roman" w:cs="Times New Roman"/>
          <w:b/>
          <w:sz w:val="24"/>
          <w:szCs w:val="24"/>
        </w:rPr>
        <w:t>molekuly jsou k sobě přitahovány molekulami sousedními</w:t>
      </w:r>
      <w:r w:rsidRPr="00CC4168">
        <w:rPr>
          <w:rFonts w:ascii="Times New Roman" w:hAnsi="Times New Roman" w:cs="Times New Roman"/>
          <w:sz w:val="24"/>
          <w:szCs w:val="24"/>
        </w:rPr>
        <w:t xml:space="preserve"> - střední vzdálenost je asi 0,2 </w:t>
      </w:r>
      <w:proofErr w:type="spellStart"/>
      <w:r w:rsidRPr="00CC4168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CC4168">
        <w:rPr>
          <w:rFonts w:ascii="Times New Roman" w:hAnsi="Times New Roman" w:cs="Times New Roman"/>
          <w:sz w:val="24"/>
          <w:szCs w:val="24"/>
        </w:rPr>
        <w:t xml:space="preserve">), ale zároveň vzájemné působení molekul kapaliny není tak silné jako u pevných látek, aby byly vázány na stejné rovnovážné polohy. </w:t>
      </w:r>
      <w:r w:rsidRPr="00E2113C">
        <w:rPr>
          <w:rFonts w:ascii="Times New Roman" w:hAnsi="Times New Roman" w:cs="Times New Roman"/>
          <w:b/>
          <w:sz w:val="24"/>
          <w:szCs w:val="24"/>
        </w:rPr>
        <w:t>Molekuly kapaliny tedy kmitají kolem rovnovážných poloh</w:t>
      </w:r>
      <w:r w:rsidRPr="00CC4168">
        <w:rPr>
          <w:rFonts w:ascii="Times New Roman" w:hAnsi="Times New Roman" w:cs="Times New Roman"/>
          <w:sz w:val="24"/>
          <w:szCs w:val="24"/>
        </w:rPr>
        <w:t>, které se s časem mění. Působí-li na kapalinu vnější síla, dějí se přesuny molekul převážně ve směru působící síly. Proto je kapalina teku</w:t>
      </w:r>
      <w:r>
        <w:rPr>
          <w:rFonts w:ascii="Times New Roman" w:hAnsi="Times New Roman" w:cs="Times New Roman"/>
          <w:sz w:val="24"/>
          <w:szCs w:val="24"/>
        </w:rPr>
        <w:t xml:space="preserve">tá a nezachovává si svůj tvar. </w:t>
      </w:r>
    </w:p>
    <w:p w:rsidR="00CC4168" w:rsidRDefault="00CC4168" w:rsidP="00CC4168">
      <w:pPr>
        <w:spacing w:after="80"/>
        <w:rPr>
          <w:rFonts w:ascii="Times New Roman" w:hAnsi="Times New Roman" w:cs="Times New Roman"/>
          <w:b/>
          <w:sz w:val="24"/>
          <w:szCs w:val="24"/>
        </w:rPr>
      </w:pPr>
      <w:r w:rsidRPr="002C649A">
        <w:rPr>
          <w:rFonts w:ascii="Times New Roman" w:hAnsi="Times New Roman" w:cs="Times New Roman"/>
          <w:b/>
          <w:sz w:val="24"/>
          <w:szCs w:val="24"/>
        </w:rPr>
        <w:t>Celková potenciální energie soustavy částic je srovnatelná s celkovou kinetickou energií.</w:t>
      </w:r>
    </w:p>
    <w:p w:rsidR="002C649A" w:rsidRDefault="002C649A" w:rsidP="00CC4168">
      <w:pPr>
        <w:spacing w:after="80"/>
        <w:rPr>
          <w:rFonts w:ascii="Times New Roman" w:hAnsi="Times New Roman" w:cs="Times New Roman"/>
          <w:b/>
          <w:sz w:val="24"/>
          <w:szCs w:val="24"/>
        </w:rPr>
      </w:pPr>
    </w:p>
    <w:p w:rsidR="002C649A" w:rsidRPr="002C649A" w:rsidRDefault="002C649A" w:rsidP="002C649A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Pevná látka</w:t>
      </w:r>
    </w:p>
    <w:p w:rsidR="002C649A" w:rsidRPr="002C649A" w:rsidRDefault="002C649A" w:rsidP="002C649A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2C649A">
        <w:rPr>
          <w:rFonts w:ascii="Times New Roman" w:hAnsi="Times New Roman" w:cs="Times New Roman"/>
          <w:sz w:val="24"/>
          <w:szCs w:val="24"/>
        </w:rPr>
        <w:t>Velká většina pevných látek je složena z částic, které jsou pravidelně uspořádány - částice vytvářejí krystalovou strukturu. Existují však látky (amorfní látky), které tuto strukturu nemají (vosk, sklo, pryskyřice, …). Mezi pevné látky řadíme i polymery, a to jak přírodní (přírodní kaučuk, …</w:t>
      </w:r>
      <w:r>
        <w:rPr>
          <w:rFonts w:ascii="Times New Roman" w:hAnsi="Times New Roman" w:cs="Times New Roman"/>
          <w:sz w:val="24"/>
          <w:szCs w:val="24"/>
        </w:rPr>
        <w:t xml:space="preserve">), tak umělé (termoplasty, …). </w:t>
      </w:r>
    </w:p>
    <w:p w:rsidR="002C649A" w:rsidRPr="002C649A" w:rsidRDefault="002C649A" w:rsidP="002C649A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2C649A">
        <w:rPr>
          <w:rFonts w:ascii="Times New Roman" w:hAnsi="Times New Roman" w:cs="Times New Roman"/>
          <w:b/>
          <w:sz w:val="24"/>
          <w:szCs w:val="24"/>
        </w:rPr>
        <w:t xml:space="preserve">Střední vzdálenosti částic jsou malé (řádově desetiny </w:t>
      </w:r>
      <w:proofErr w:type="spellStart"/>
      <w:r w:rsidRPr="002C649A">
        <w:rPr>
          <w:rFonts w:ascii="Times New Roman" w:hAnsi="Times New Roman" w:cs="Times New Roman"/>
          <w:b/>
          <w:sz w:val="24"/>
          <w:szCs w:val="24"/>
        </w:rPr>
        <w:t>nm</w:t>
      </w:r>
      <w:proofErr w:type="spellEnd"/>
      <w:r w:rsidRPr="002C649A">
        <w:rPr>
          <w:rFonts w:ascii="Times New Roman" w:hAnsi="Times New Roman" w:cs="Times New Roman"/>
          <w:b/>
          <w:sz w:val="24"/>
          <w:szCs w:val="24"/>
        </w:rPr>
        <w:t>) a vzájemné přitažlivé síly způsobují, že pevná látka vytváří těleso určitého tvaru a objemu</w:t>
      </w:r>
      <w:r w:rsidRPr="002C649A">
        <w:rPr>
          <w:rFonts w:ascii="Times New Roman" w:hAnsi="Times New Roman" w:cs="Times New Roman"/>
          <w:sz w:val="24"/>
          <w:szCs w:val="24"/>
        </w:rPr>
        <w:t xml:space="preserve">. Nepůsobí-li na těleso vnější síly a nemění-li se teplota, zůstává tvar i objem konstantní. </w:t>
      </w:r>
      <w:r w:rsidRPr="002C649A">
        <w:rPr>
          <w:rFonts w:ascii="Times New Roman" w:hAnsi="Times New Roman" w:cs="Times New Roman"/>
          <w:b/>
          <w:sz w:val="24"/>
          <w:szCs w:val="24"/>
        </w:rPr>
        <w:t>Částice chaoticky kmitají kolem svých rovnovážných poloh</w:t>
      </w:r>
      <w:r w:rsidRPr="002C649A">
        <w:rPr>
          <w:rFonts w:ascii="Times New Roman" w:hAnsi="Times New Roman" w:cs="Times New Roman"/>
          <w:sz w:val="24"/>
          <w:szCs w:val="24"/>
        </w:rPr>
        <w:t>, přičemž s rostoucí teplotou roste amplituda těchto výchylek. Těsně pod teplotou tání dosahuje výchylka kmitání částic maximálních hodnot - asi šestin</w:t>
      </w:r>
      <w:r>
        <w:rPr>
          <w:rFonts w:ascii="Times New Roman" w:hAnsi="Times New Roman" w:cs="Times New Roman"/>
          <w:sz w:val="24"/>
          <w:szCs w:val="24"/>
        </w:rPr>
        <w:t xml:space="preserve">y vzájemné vzdálenosti částic. </w:t>
      </w:r>
    </w:p>
    <w:p w:rsidR="002C649A" w:rsidRDefault="002C649A" w:rsidP="002C649A">
      <w:pPr>
        <w:spacing w:after="80"/>
        <w:rPr>
          <w:rFonts w:ascii="Times New Roman" w:hAnsi="Times New Roman" w:cs="Times New Roman"/>
          <w:b/>
          <w:sz w:val="24"/>
          <w:szCs w:val="24"/>
        </w:rPr>
      </w:pPr>
      <w:r w:rsidRPr="002C649A">
        <w:rPr>
          <w:rFonts w:ascii="Times New Roman" w:hAnsi="Times New Roman" w:cs="Times New Roman"/>
          <w:b/>
          <w:sz w:val="24"/>
          <w:szCs w:val="24"/>
        </w:rPr>
        <w:t>Hodnota celkové potenciální energie soustavy částic pevného tělesa je větší než celková kinetická energie těchto částic konajících kmitavý pohyb.</w:t>
      </w:r>
    </w:p>
    <w:p w:rsidR="00E2113C" w:rsidRDefault="00E2113C" w:rsidP="002C649A">
      <w:pPr>
        <w:spacing w:after="80"/>
        <w:rPr>
          <w:rFonts w:ascii="Times New Roman" w:hAnsi="Times New Roman" w:cs="Times New Roman"/>
          <w:b/>
          <w:sz w:val="24"/>
          <w:szCs w:val="24"/>
        </w:rPr>
      </w:pPr>
    </w:p>
    <w:p w:rsidR="00E2113C" w:rsidRDefault="00E2113C" w:rsidP="00E2113C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E2113C">
        <w:rPr>
          <w:rFonts w:ascii="Times New Roman" w:hAnsi="Times New Roman" w:cs="Times New Roman"/>
          <w:sz w:val="24"/>
          <w:szCs w:val="24"/>
        </w:rPr>
        <w:t>Plazma</w:t>
      </w:r>
    </w:p>
    <w:p w:rsidR="00E2113C" w:rsidRPr="00E2113C" w:rsidRDefault="00E2113C" w:rsidP="00E2113C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E2113C">
        <w:rPr>
          <w:rFonts w:ascii="Times New Roman" w:hAnsi="Times New Roman" w:cs="Times New Roman"/>
          <w:sz w:val="24"/>
          <w:szCs w:val="24"/>
        </w:rPr>
        <w:t xml:space="preserve">Je považováno za čtvrté skupenství látky (např. blesk, plamen, …). </w:t>
      </w:r>
      <w:r w:rsidRPr="00E2113C">
        <w:rPr>
          <w:rFonts w:ascii="Times New Roman" w:hAnsi="Times New Roman" w:cs="Times New Roman"/>
          <w:b/>
          <w:sz w:val="24"/>
          <w:szCs w:val="24"/>
        </w:rPr>
        <w:t>Jedná se o soustavu elektricky nabitých částic (iontů, volných elektronů) a neutrálních částic</w:t>
      </w:r>
      <w:r w:rsidRPr="00E2113C">
        <w:rPr>
          <w:rFonts w:ascii="Times New Roman" w:hAnsi="Times New Roman" w:cs="Times New Roman"/>
          <w:sz w:val="24"/>
          <w:szCs w:val="24"/>
        </w:rPr>
        <w:t>. Při dostatečně velkých teplotách může být plazma složeno jen z volných jader a elektronů.</w:t>
      </w:r>
    </w:p>
    <w:sectPr w:rsidR="00E2113C" w:rsidRPr="00E2113C" w:rsidSect="00E2113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0D"/>
    <w:rsid w:val="002C649A"/>
    <w:rsid w:val="009A63A1"/>
    <w:rsid w:val="00CC120D"/>
    <w:rsid w:val="00CC4168"/>
    <w:rsid w:val="00D016D2"/>
    <w:rsid w:val="00E2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DC2E4-F0B2-4E0A-91EE-D9298A6B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1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1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9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3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6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Šuláková</dc:creator>
  <cp:keywords/>
  <dc:description/>
  <cp:lastModifiedBy>Miriam Šuláková</cp:lastModifiedBy>
  <cp:revision>2</cp:revision>
  <cp:lastPrinted>2015-09-09T17:09:00Z</cp:lastPrinted>
  <dcterms:created xsi:type="dcterms:W3CDTF">2017-09-12T14:41:00Z</dcterms:created>
  <dcterms:modified xsi:type="dcterms:W3CDTF">2017-09-12T14:41:00Z</dcterms:modified>
</cp:coreProperties>
</file>